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2098"/>
        <w:gridCol w:w="2834"/>
        <w:gridCol w:w="113"/>
        <w:gridCol w:w="453"/>
        <w:gridCol w:w="453"/>
        <w:gridCol w:w="1021"/>
        <w:gridCol w:w="396"/>
        <w:gridCol w:w="1659"/>
        <w:gridCol w:w="11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Vergabestelle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5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Landkreis Nordwestmecklenburg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Rostocker 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 76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23970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Wismar</w:t>
                  </w: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 der Versendung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20.03.2026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Vergabeart</w:t>
            </w:r>
          </w:p>
        </w:tc>
        <w:tc>
          <w:tcPr>
            <w:tcW w:w="1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offenes Verfahren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nicht offenes Verfahren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Verhandlungsverfahren mit Teilnahmewettbewerb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Verhandlungsverfahren ohne Teilnahmewettbewerb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"/>
              <w:gridCol w:w="453"/>
              <w:gridCol w:w="3545"/>
              <w:gridCol w:w="113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D2C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wettbewerblicher Dialog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CD2CF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Innovationspartnerschaft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207" w:type="dxa"/>
                  <w:gridSpan w:val="4"/>
                  <w:tcBorders>
                    <w:top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Ablauf der Angebotsfrist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Datum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27.04.2026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Uhrzeit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09:00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209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Bindefrist endet am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27.05.2026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Aufforderung zur Abgabe eines Angebots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(Vergabeverfahren gem. VgV)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nahmennummer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nahme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Miete von Druckern, Multifunktionsdrucksystemen, Dokumentenscannern und Ger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temanagementsoftware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Vergabenummer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L-042-2026-CW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Miete von Druckern, Multifunktionsdrucksystemen, Dokumentenscannern und Ger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temanagementsoftware aufgrund des Auslaufens des bisherigen Vertrags zum 30.06.2026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beim Bieter verbleiben und im Vergabeverfahren zu beachten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1_Standortliste_2026-03-16.xlsx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2_Bewertungsmatrix_2026-03-16.xlsx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632 EU - Bewerbungsbedingungen fuer die Vergabe von Leistungen - VgV 12-2017.docx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beim Bieter verbleiben und Vertragsbestandteil werden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LK NWM_Leistungsbeschr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eibung_2026-03-16.pdf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635 - Zusaetzliche Vertragsbedingungen 12-2017.docx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die, soweit erforderlich, ausgef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 mit dem Angebot einzureichen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Anlage 3_Leistungsverzeichnis_2026-03-16.xlsx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Bietererkl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rungen TVgG.PDF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Eigenerkl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 Russlandsank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tionen.PDF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124_LD - Eigenerklaerung zur Eignung Liefer-_Dienstleistungen 07-2019 - Fassung 2022.docx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233 - Verzeichnis der Nachunternehmerleistungen 12-2017.docx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234 - Erklaerung Bieter-_Arbeitsgemeinschaft 12-2017.docx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633 - Angebotsschreiben LD 07-2019.docx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ausgef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 auf gesondertes Verlangen der Vergabestelle einzureichen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keine</w:t>
            </w: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 ist beabsichtigt, die in beiliegender Leistungsbeschreibung bezeichneten Leistungen im Namen und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Rechnung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  <w:t>- der Landrat -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  <w:t>23970 Wismar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 vergeben.</w:t>
            </w: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Kommunikation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Die Kommunikation erfolgt elektronisch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 die Vergabeplattform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VMPConnector: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https://www.dtvp</w:t>
              </w:r>
              <w:r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.de/Center</w:t>
              </w:r>
            </w:hyperlink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Unterlagen (Eigenerkl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rungen, Angaben, Bescheinigungen oder sonstige Nachweise)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Der Auftraggeber wird ab einer Auftragssumme von mehr als 30.000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den Bieter, der den Zuschlag erhalten soll, zur 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 der Erkl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rung (Angebotsschreiben Nummer 6) einen Auszug aus dem Gewerbezentralregister beim Bundesamt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Justiz anfordern.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Folgende Unterlagen sind mit dem Angebot einzureichen: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Bedingung an die Auftragsausf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zu Eignung (mittels Eigene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Russlandsanktionen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Tarif- und Treue 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Wirtschaftliche und finanzielle Leistungsf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higkeit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Wirtschaftliche und finanzielle Leistungsf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higkeit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vorzulegen):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zur Eignung FB 124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Technische und berufliche Leistungsf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higkeit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Auflagen zur pers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nlichen Lage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vorzulegen):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zur Eignung FB 124 und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br/>
                    <w:t>Bietererkl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rungen TVgG 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M-V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technische und berufliche Leistungsf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higkeit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vorzulegen):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zur Eignung FB 124, Referenzen</w:t>
                  </w: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Folgende Unterlagen sind auf gesondertes Verlangen der Vergabestelle vorzulegen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keine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</w:t>
            </w: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396"/>
        <w:gridCol w:w="834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Losweise Vergabe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ja, Angebote sind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ein Los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eine maximale Anzahl an Losen: siehe Bekanntmachung oder Aufforderung zur Interessensbest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alle Lose (alle Lose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ssen angeboten werden)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der Zahl der Lose,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ein Bieter den Zuschlag erhalten kann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chstzahl: siehe Bekanntmachung bzw. Aufforderung zur Interessensbest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Bedingungen zur Ermittlung derjenigen Lose,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ein Bieter den Zuschlag erh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lt, falls sein Angebot in mehr Losen das wirtschaftlichste ist als der angegebenen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chstzahl an Losen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396"/>
        <w:gridCol w:w="396"/>
        <w:gridCol w:w="795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1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Nebenangebote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Nebenangebote sind nicht zugelassen, Nummer 4 der Bewerbungsbedingungen EU gilt nicht.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Nebenangebote sind zugelassen (siehe auch Nummer 4 der Bewerbungsbedingungen EU) - ausgenommen Nebenangebote, die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lich Preisnachl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 mit Bedingungen beinhalten 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gesamte 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nachfolgend genannte Bereiche: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 Ausnahme nachfolgend genannter Bereiche: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 folgenden weiteren Bedingungen: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in Verbindung mit einem Hauptangebot</w:t>
            </w: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Angebotswertung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Kriterien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Wertung der Haupt- und ggf. Nebenangebote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Zuschlagskriterium Preis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 Preis wird aus der Wertungssumme des Angebotes ermittelt.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Wertungssummen werden ermittelt aus den nachgerechneten Angebotssummen, insbesondere unter 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cksichtigung von Nachl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Mehrere Zuschlagskriterien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Formblatt Zuschlagskriterien</w:t>
            </w: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Zugelassene Angebotsabgabe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in Textform.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mit fortgeschrittener/m Signatur/Siegel.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mit qualifizierter/m Signatur/Siegel.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schriftlich.</w:t>
            </w: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elektronischer Angebots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bermittlung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in Textform muss der Bieter zu erkennen sein; falls vorgegeben, ist das Angebot mit der geforderten Signatur/dem geforderten Siegel zu versehen.</w:t>
            </w:r>
          </w:p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Das Angebot ist zusammen mit den Anlagen bis zum Ablauf der Angebotsfrist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ber die Vergabeplattform der Vergabestelle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bermitteln.</w:t>
            </w: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453"/>
        <w:gridCol w:w="453"/>
        <w:gridCol w:w="1700"/>
        <w:gridCol w:w="65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schriftlicher Angebotsabgabe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ist das beigef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gte Angebotsschreiben zu unterzeichnen und zusammen mit den Anlagen in verschlossenem Umschlag bis zum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Ablauf der Angebotsfrist an folgende Anschrift zu senden oder dort abzugeben: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siehe Briefkopf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CD2C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Stelle: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rde, an die sich der Bewerber oder Bieter zur Nachpr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fung behaupteter Verst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öß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 gegen die Vergabebestimmungen wenden kann:</w:t>
            </w: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Vergabekammer (</w:t>
      </w:r>
      <w:r>
        <w:rPr>
          <w:rFonts w:ascii="sans-serif" w:hAnsi="sans-serif" w:cs="sans-serif"/>
          <w:color w:val="000000"/>
          <w:sz w:val="24"/>
          <w:szCs w:val="24"/>
        </w:rPr>
        <w:t>§</w:t>
      </w:r>
      <w:r>
        <w:rPr>
          <w:rFonts w:ascii="sans-serif" w:hAnsi="sans-serif" w:cs="sans-serif"/>
          <w:color w:val="000000"/>
          <w:sz w:val="24"/>
          <w:szCs w:val="24"/>
        </w:rPr>
        <w:t xml:space="preserve"> 156 GWB):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Vergabekammern bei dem Ministerium f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 Wirtschaft, Bau und Tourismus Mecklenburg-Vorpommern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Anschrift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Johannes-Stelling-Stra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14, 19053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Schwerin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+49 385-58815164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vergabekammer@wm.mv-regierung.de</w:t>
            </w:r>
          </w:p>
        </w:tc>
      </w:tr>
    </w:tbl>
    <w:p w:rsidR="00000000" w:rsidRDefault="00CD2CF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Weitere Angaben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Sonstiges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CD2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Die Kommunikation erfolgt ausschlie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lich elektronisch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 den Vergabemarkplatz.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  <w:t xml:space="preserve">Die Teilnahme der Bieter an der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ffnung der Angebote ist gem. VgV unzul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ssig</w:t>
            </w:r>
          </w:p>
        </w:tc>
      </w:tr>
    </w:tbl>
    <w:p w:rsidR="00000000" w:rsidRDefault="00CD2CFF">
      <w:bookmarkStart w:id="1" w:name="SV_RefID_PageTotal"/>
      <w:bookmarkEnd w:id="1"/>
    </w:p>
    <w:sectPr w:rsidR="00000000">
      <w:headerReference w:type="default" r:id="rId8"/>
      <w:footerReference w:type="default" r:id="rId9"/>
      <w:pgSz w:w="11908" w:h="16833"/>
      <w:pgMar w:top="1417" w:right="850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D2CFF">
      <w:pPr>
        <w:spacing w:after="0" w:line="240" w:lineRule="auto"/>
      </w:pPr>
      <w:r>
        <w:separator/>
      </w:r>
    </w:p>
  </w:endnote>
  <w:endnote w:type="continuationSeparator" w:id="0">
    <w:p w:rsidR="00000000" w:rsidRDefault="00CD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CD2CF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:rsidR="00000000" w:rsidRDefault="00CD2CF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Ausgabe 2017 - Stand 2019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CD2CF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4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CD2CF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20.03.2026 09:38 Uhr - VMS 12.4.1.0313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000000" w:rsidRDefault="00CD2CF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D2CFF">
      <w:pPr>
        <w:spacing w:after="0" w:line="240" w:lineRule="auto"/>
      </w:pPr>
      <w:r>
        <w:separator/>
      </w:r>
    </w:p>
  </w:footnote>
  <w:footnote w:type="continuationSeparator" w:id="0">
    <w:p w:rsidR="00000000" w:rsidRDefault="00CD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CD2CF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CD2CF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631 EU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CD2CF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(VgV -Aufforderung zur Abgabe eines Angebots EU)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BC0FA7E"/>
    <w:multiLevelType w:val="singleLevel"/>
    <w:tmpl w:val="27FDAE15"/>
    <w:lvl w:ilvl="0">
      <w:numFmt w:val="decimal"/>
      <w:lvlText w:val="•"/>
      <w:lvlJc w:val="left"/>
    </w:lvl>
  </w:abstractNum>
  <w:abstractNum w:abstractNumId="1" w15:restartNumberingAfterBreak="0">
    <w:nsid w:val="E437FF2A"/>
    <w:multiLevelType w:val="singleLevel"/>
    <w:tmpl w:val="4FF911D5"/>
    <w:lvl w:ilvl="0">
      <w:numFmt w:val="decimal"/>
      <w:lvlText w:val="•"/>
      <w:lvlJc w:val="left"/>
    </w:lvl>
  </w:abstractNum>
  <w:abstractNum w:abstractNumId="2" w15:restartNumberingAfterBreak="0">
    <w:nsid w:val="FBBF8828"/>
    <w:multiLevelType w:val="singleLevel"/>
    <w:tmpl w:val="7B2653E6"/>
    <w:lvl w:ilvl="0">
      <w:numFmt w:val="decimal"/>
      <w:lvlText w:val="•"/>
      <w:lvlJc w:val="left"/>
    </w:lvl>
  </w:abstractNum>
  <w:abstractNum w:abstractNumId="3" w15:restartNumberingAfterBreak="0">
    <w:nsid w:val="3704B705"/>
    <w:multiLevelType w:val="singleLevel"/>
    <w:tmpl w:val="2FA3F376"/>
    <w:lvl w:ilvl="0">
      <w:numFmt w:val="decimal"/>
      <w:lvlText w:val="•"/>
      <w:lvlJc w:val="left"/>
    </w:lvl>
  </w:abstractNum>
  <w:abstractNum w:abstractNumId="4" w15:restartNumberingAfterBreak="0">
    <w:nsid w:val="3E338F7F"/>
    <w:multiLevelType w:val="singleLevel"/>
    <w:tmpl w:val="5481A73C"/>
    <w:lvl w:ilvl="0">
      <w:numFmt w:val="decimal"/>
      <w:lvlText w:val="•"/>
      <w:lvlJc w:val="left"/>
    </w:lvl>
  </w:abstractNum>
  <w:abstractNum w:abstractNumId="5" w15:restartNumberingAfterBreak="0">
    <w:nsid w:val="46BC4F60"/>
    <w:multiLevelType w:val="singleLevel"/>
    <w:tmpl w:val="58745AE2"/>
    <w:lvl w:ilvl="0">
      <w:numFmt w:val="decimal"/>
      <w:lvlText w:val="•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FF"/>
    <w:rsid w:val="00CD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0ABFE79-4A7F-498D-9784-1D8FC9CF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wittc\Downloads\url(https:\www.dtvp.de\Center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871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2026-03-20T08:38:00Z</dcterms:created>
  <dcterms:modified xsi:type="dcterms:W3CDTF">2026-03-20T08:38:00Z</dcterms:modified>
</cp:coreProperties>
</file>